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4F" w:rsidRPr="001A6A4F" w:rsidRDefault="001A6A4F" w:rsidP="001A6A4F">
      <w:pPr>
        <w:shd w:val="clear" w:color="auto" w:fill="F5F5F5"/>
        <w:spacing w:after="0" w:line="240" w:lineRule="atLeast"/>
        <w:outlineLvl w:val="0"/>
        <w:rPr>
          <w:rFonts w:ascii="Arial" w:eastAsia="Times New Roman" w:hAnsi="Arial" w:cs="Arial"/>
          <w:color w:val="666666"/>
          <w:kern w:val="36"/>
          <w:sz w:val="24"/>
          <w:szCs w:val="24"/>
          <w:lang w:eastAsia="ru-RU"/>
        </w:rPr>
      </w:pPr>
      <w:r w:rsidRPr="001A6A4F">
        <w:rPr>
          <w:rFonts w:ascii="Arial" w:eastAsia="Times New Roman" w:hAnsi="Arial" w:cs="Arial"/>
          <w:color w:val="666666"/>
          <w:kern w:val="36"/>
          <w:sz w:val="24"/>
          <w:szCs w:val="24"/>
          <w:lang w:eastAsia="ru-RU"/>
        </w:rPr>
        <w:t>Памятка об уголовной ответственности за получение и дачу взятки</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П А М Я Т К А</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ОБ УГОЛОВНОЙ ОТВЕТСТВЕННОСТИ</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ЗА ПОЛУЧЕНИЕ И ДАЧУ ВЗЯТКИ И МЕРАХ АДМИНИСТРАТИВНОЙ ОТВЕТСТВЕННОСТИ ЗА НЕЗАКОННОЕ ВОЗНАГРАЖДЕНИЕ ОТ ИМЕНИ ЮРИДИЧЕСКОГО ЛИЦА</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Немного истории</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При Иване III в Судебнике 1497 года впервые в Русском государстве ввели запрет брать посулы (взятки): «Ссудите суд боярам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Борис Годунов (1598-1605) старался уничтожить взяточничество с помощью штрафов, публичных сечек, тюрьмы.</w:t>
      </w:r>
    </w:p>
    <w:p w:rsidR="001A6A4F" w:rsidRPr="001A6A4F" w:rsidRDefault="001A6A4F" w:rsidP="001A6A4F">
      <w:pPr>
        <w:shd w:val="clear" w:color="auto" w:fill="F5F5F5"/>
        <w:spacing w:after="0" w:line="240" w:lineRule="auto"/>
        <w:jc w:val="right"/>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right"/>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Одной из мер по усилению контроля за приказной системой при Алексее Михайловиче было 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 А уже при Петре Iвсе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 </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содрогнулось,- писала Екатерина в своем указе, - когда Мы услышали, что какой-то регистратор Яков Ренберг, приводя ныне к присяге Нам</w:t>
      </w:r>
      <w:r w:rsidRPr="001A6A4F">
        <w:rPr>
          <w:rFonts w:ascii="Arial" w:eastAsia="Times New Roman" w:hAnsi="Arial" w:cs="Arial"/>
          <w:color w:val="666666"/>
          <w:sz w:val="18"/>
          <w:szCs w:val="18"/>
          <w:lang w:eastAsia="ru-RU"/>
        </w:rPr>
        <w:b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w:t>
      </w:r>
      <w:r w:rsidRPr="001A6A4F">
        <w:rPr>
          <w:rFonts w:ascii="Arial" w:eastAsia="Times New Roman" w:hAnsi="Arial" w:cs="Arial"/>
          <w:color w:val="666666"/>
          <w:sz w:val="18"/>
          <w:szCs w:val="18"/>
          <w:lang w:eastAsia="ru-RU"/>
        </w:rPr>
        <w:br/>
        <w:t>но в этот раз оно выплачивалось вовремя и было намного выше того, что было при Петре I.</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Годовой средний оклад служащего в 1763 году составлял 30 рублей в уездных, 60 рублей в губернских и 100-150 рублей в центральных и высших учреждениях, при этом пуд зерна стоил 10-15 копеек. 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xml:space="preserve">В 19 веке коррупция фактически превратилась в механизм государственного управления. Особенно же она ужесточилась при Николае I. Так, доподлинно известно, что помещики всех губерний Правобережной </w:t>
      </w:r>
      <w:r w:rsidRPr="001A6A4F">
        <w:rPr>
          <w:rFonts w:ascii="Arial" w:eastAsia="Times New Roman" w:hAnsi="Arial" w:cs="Arial"/>
          <w:color w:val="666666"/>
          <w:sz w:val="18"/>
          <w:szCs w:val="18"/>
          <w:lang w:eastAsia="ru-RU"/>
        </w:rPr>
        <w:lastRenderedPageBreak/>
        <w:t>Украины ежегодно собирали для полицейских немалую сумму. Киевский губернатор И.И. Фундуклей объяснял это тем, что если помещики не будут выделять средства на содержание чиновников полиции, «то средства эти они получат от воров».</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 1881 году Александр III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bl>
      <w:tblPr>
        <w:tblW w:w="8265" w:type="dxa"/>
        <w:tblCellSpacing w:w="0" w:type="dxa"/>
        <w:shd w:val="clear" w:color="auto" w:fill="F5F5F5"/>
        <w:tblCellMar>
          <w:left w:w="0" w:type="dxa"/>
          <w:right w:w="0" w:type="dxa"/>
        </w:tblCellMar>
        <w:tblLook w:val="04A0" w:firstRow="1" w:lastRow="0" w:firstColumn="1" w:lastColumn="0" w:noHBand="0" w:noVBand="1"/>
      </w:tblPr>
      <w:tblGrid>
        <w:gridCol w:w="51"/>
        <w:gridCol w:w="8214"/>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КОРРУПЦИЯ</w:t>
            </w:r>
            <w:r w:rsidRPr="001A6A4F">
              <w:rPr>
                <w:rFonts w:ascii="Arial" w:eastAsia="Times New Roman" w:hAnsi="Arial" w:cs="Arial"/>
                <w:color w:val="666666"/>
                <w:sz w:val="18"/>
                <w:szCs w:val="18"/>
                <w:lang w:eastAsia="ru-RU"/>
              </w:rPr>
              <w:t>- злоупотребление служебным положением, </w:t>
            </w:r>
            <w:r w:rsidRPr="001A6A4F">
              <w:rPr>
                <w:rFonts w:ascii="Arial" w:eastAsia="Times New Roman" w:hAnsi="Arial" w:cs="Arial"/>
                <w:b/>
                <w:bCs/>
                <w:color w:val="666666"/>
                <w:sz w:val="18"/>
                <w:szCs w:val="18"/>
                <w:lang w:eastAsia="ru-RU"/>
              </w:rPr>
              <w:t>дача взятки,</w:t>
            </w:r>
            <w:r w:rsidRPr="001A6A4F">
              <w:rPr>
                <w:rFonts w:ascii="Arial" w:eastAsia="Times New Roman" w:hAnsi="Arial" w:cs="Arial"/>
                <w:b/>
                <w:bCs/>
                <w:color w:val="666666"/>
                <w:sz w:val="18"/>
                <w:szCs w:val="18"/>
                <w:lang w:eastAsia="ru-RU"/>
              </w:rPr>
              <w:br/>
              <w:t>получение взятки, </w:t>
            </w:r>
            <w:r w:rsidRPr="001A6A4F">
              <w:rPr>
                <w:rFonts w:ascii="Arial" w:eastAsia="Times New Roman" w:hAnsi="Arial" w:cs="Arial"/>
                <w:color w:val="666666"/>
                <w:sz w:val="18"/>
                <w:szCs w:val="18"/>
                <w:lang w:eastAsia="ru-RU"/>
              </w:rPr>
              <w:t>злоупотребление полномочиями, </w:t>
            </w:r>
            <w:r w:rsidRPr="001A6A4F">
              <w:rPr>
                <w:rFonts w:ascii="Arial" w:eastAsia="Times New Roman" w:hAnsi="Arial" w:cs="Arial"/>
                <w:b/>
                <w:bCs/>
                <w:color w:val="666666"/>
                <w:sz w:val="18"/>
                <w:szCs w:val="18"/>
                <w:lang w:eastAsia="ru-RU"/>
              </w:rPr>
              <w:t>коммерческий подкуп</w:t>
            </w:r>
            <w:r w:rsidRPr="001A6A4F">
              <w:rPr>
                <w:rFonts w:ascii="Arial" w:eastAsia="Times New Roman" w:hAnsi="Arial" w:cs="Arial"/>
                <w:color w:val="666666"/>
                <w:sz w:val="18"/>
                <w:szCs w:val="18"/>
                <w:lang w:eastAsia="ru-RU"/>
              </w:rPr>
              <w:t> либо</w:t>
            </w:r>
            <w:r w:rsidRPr="001A6A4F">
              <w:rPr>
                <w:rFonts w:ascii="Arial" w:eastAsia="Times New Roman" w:hAnsi="Arial" w:cs="Arial"/>
                <w:color w:val="666666"/>
                <w:sz w:val="18"/>
                <w:szCs w:val="18"/>
                <w:lang w:eastAsia="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лица(ст. 1 Федерального закона от 25.12.2008№ 273-ФЗ «О противодействии коррупции»)</w:t>
            </w:r>
            <w:r w:rsidRPr="001A6A4F">
              <w:rPr>
                <w:rFonts w:ascii="Arial" w:eastAsia="Times New Roman" w:hAnsi="Arial" w:cs="Arial"/>
                <w:i/>
                <w:iCs/>
                <w:color w:val="666666"/>
                <w:sz w:val="18"/>
                <w:szCs w:val="18"/>
                <w:lang w:eastAsia="ru-RU"/>
              </w:rPr>
              <w:t>.</w:t>
            </w:r>
          </w:p>
        </w:tc>
      </w:tr>
    </w:tbl>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Взятка</w:t>
      </w:r>
      <w:r w:rsidRPr="001A6A4F">
        <w:rPr>
          <w:rFonts w:ascii="Arial" w:eastAsia="Times New Roman" w:hAnsi="Arial" w:cs="Arial"/>
          <w:color w:val="666666"/>
          <w:sz w:val="18"/>
          <w:szCs w:val="18"/>
          <w:lang w:eastAsia="ru-RU"/>
        </w:rPr>
        <w:t> — принимаемые должностным лицом материальные ценности (предметы или </w:t>
      </w:r>
      <w:r w:rsidRPr="001A6A4F">
        <w:rPr>
          <w:rFonts w:ascii="Arial" w:eastAsia="Times New Roman" w:hAnsi="Arial" w:cs="Arial"/>
          <w:color w:val="666666"/>
          <w:sz w:val="18"/>
          <w:szCs w:val="18"/>
          <w:u w:val="single"/>
          <w:lang w:eastAsia="ru-RU"/>
        </w:rPr>
        <w:t>деньги</w:t>
      </w:r>
      <w:r w:rsidRPr="001A6A4F">
        <w:rPr>
          <w:rFonts w:ascii="Arial" w:eastAsia="Times New Roman" w:hAnsi="Arial" w:cs="Arial"/>
          <w:color w:val="666666"/>
          <w:sz w:val="18"/>
          <w:szCs w:val="18"/>
          <w:lang w:eastAsia="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ВЗЯТКОЙ МОГУТ БЫТЬ:</w:t>
      </w:r>
    </w:p>
    <w:tbl>
      <w:tblPr>
        <w:tblW w:w="6555" w:type="dxa"/>
        <w:tblCellSpacing w:w="0" w:type="dxa"/>
        <w:shd w:val="clear" w:color="auto" w:fill="F5F5F5"/>
        <w:tblCellMar>
          <w:left w:w="0" w:type="dxa"/>
          <w:right w:w="0" w:type="dxa"/>
        </w:tblCellMar>
        <w:tblLook w:val="04A0" w:firstRow="1" w:lastRow="0" w:firstColumn="1" w:lastColumn="0" w:noHBand="0" w:noVBand="1"/>
      </w:tblPr>
      <w:tblGrid>
        <w:gridCol w:w="51"/>
        <w:gridCol w:w="6504"/>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u w:val="single"/>
                <w:lang w:eastAsia="ru-RU"/>
              </w:rPr>
              <w:t>ПРЕДМЕТЫ</w:t>
            </w:r>
            <w:r w:rsidRPr="001A6A4F">
              <w:rPr>
                <w:rFonts w:ascii="Arial" w:eastAsia="Times New Roman" w:hAnsi="Arial" w:cs="Arial"/>
                <w:color w:val="666666"/>
                <w:sz w:val="18"/>
                <w:szCs w:val="18"/>
                <w:lang w:eastAsia="ru-RU"/>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u w:val="single"/>
                <w:lang w:eastAsia="ru-RU"/>
              </w:rPr>
              <w:t>УСЛУГИ И ВЫГОДЫ</w:t>
            </w:r>
            <w:r w:rsidRPr="001A6A4F">
              <w:rPr>
                <w:rFonts w:ascii="Arial" w:eastAsia="Times New Roman" w:hAnsi="Arial" w:cs="Arial"/>
                <w:color w:val="666666"/>
                <w:sz w:val="18"/>
                <w:szCs w:val="18"/>
                <w:lang w:eastAsia="ru-RU"/>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tc>
      </w:tr>
    </w:tbl>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u w:val="single"/>
          <w:lang w:eastAsia="ru-RU"/>
        </w:rPr>
        <w:t>ЗАВУАЛИРОВАННАЯ ФОРМА ВЗЯТКИ</w:t>
      </w:r>
      <w:r w:rsidRPr="001A6A4F">
        <w:rPr>
          <w:rFonts w:ascii="Arial" w:eastAsia="Times New Roman" w:hAnsi="Arial" w:cs="Arial"/>
          <w:color w:val="666666"/>
          <w:sz w:val="18"/>
          <w:szCs w:val="18"/>
          <w:lang w:eastAsia="ru-RU"/>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КТО МОЖЕТ БЫТЬ ПРИВЛЕЧЕН К УГОЛОВНОЙ ОТВЕТСТВЕННОСТИ ЗА ПОЛУЧЕНИЕ (ДАЧУ) ВЗЯТКИ?</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ВНИМАНИЕ</w:t>
      </w:r>
    </w:p>
    <w:tbl>
      <w:tblPr>
        <w:tblW w:w="6555" w:type="dxa"/>
        <w:tblCellSpacing w:w="0" w:type="dxa"/>
        <w:shd w:val="clear" w:color="auto" w:fill="F5F5F5"/>
        <w:tblCellMar>
          <w:left w:w="0" w:type="dxa"/>
          <w:right w:w="0" w:type="dxa"/>
        </w:tblCellMar>
        <w:tblLook w:val="04A0" w:firstRow="1" w:lastRow="0" w:firstColumn="1" w:lastColumn="0" w:noHBand="0" w:noVBand="1"/>
      </w:tblPr>
      <w:tblGrid>
        <w:gridCol w:w="51"/>
        <w:gridCol w:w="6504"/>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УЧАСТИЕ РОДСТВЕННИКОВ В ПОЛУЧЕНИИ ВЗЯТКИ</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Действия должностного лица также квалифицируются как получение </w:t>
            </w:r>
            <w:r w:rsidRPr="001A6A4F">
              <w:rPr>
                <w:rFonts w:ascii="Arial" w:eastAsia="Times New Roman" w:hAnsi="Arial" w:cs="Arial"/>
                <w:b/>
                <w:bCs/>
                <w:color w:val="666666"/>
                <w:sz w:val="18"/>
                <w:szCs w:val="18"/>
                <w:lang w:eastAsia="ru-RU"/>
              </w:rPr>
              <w:t>взятки</w:t>
            </w:r>
            <w:r w:rsidRPr="001A6A4F">
              <w:rPr>
                <w:rFonts w:ascii="Arial" w:eastAsia="Times New Roman" w:hAnsi="Arial" w:cs="Arial"/>
                <w:color w:val="666666"/>
                <w:sz w:val="18"/>
                <w:szCs w:val="18"/>
                <w:lang w:eastAsia="ru-RU"/>
              </w:rPr>
              <w:t>, если имущественные выгоды в виде денег, иных ценностей, оказания материальных услуг предоставлены </w:t>
            </w:r>
            <w:r w:rsidRPr="001A6A4F">
              <w:rPr>
                <w:rFonts w:ascii="Arial" w:eastAsia="Times New Roman" w:hAnsi="Arial" w:cs="Arial"/>
                <w:b/>
                <w:bCs/>
                <w:color w:val="666666"/>
                <w:sz w:val="18"/>
                <w:szCs w:val="18"/>
                <w:lang w:eastAsia="ru-RU"/>
              </w:rPr>
              <w:t>родным и близким должностного лица</w:t>
            </w:r>
            <w:r w:rsidRPr="001A6A4F">
              <w:rPr>
                <w:rFonts w:ascii="Arial" w:eastAsia="Times New Roman" w:hAnsi="Arial" w:cs="Arial"/>
                <w:color w:val="666666"/>
                <w:sz w:val="18"/>
                <w:szCs w:val="18"/>
                <w:lang w:eastAsia="ru-RU"/>
              </w:rPr>
              <w:t> с его согласия, и при этом он использовал свои служебные полномочия в пользу взяткодателя</w:t>
            </w:r>
          </w:p>
        </w:tc>
      </w:tr>
    </w:tbl>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br/>
        <w:t>Уголовный кодекс Российской Федерации предусматривает несколько видов преступлений, связанных со взяткой:</w:t>
      </w:r>
    </w:p>
    <w:tbl>
      <w:tblPr>
        <w:tblW w:w="6555" w:type="dxa"/>
        <w:tblCellSpacing w:w="0" w:type="dxa"/>
        <w:shd w:val="clear" w:color="auto" w:fill="F5F5F5"/>
        <w:tblCellMar>
          <w:left w:w="0" w:type="dxa"/>
          <w:right w:w="0" w:type="dxa"/>
        </w:tblCellMar>
        <w:tblLook w:val="04A0" w:firstRow="1" w:lastRow="0" w:firstColumn="1" w:lastColumn="0" w:noHBand="0" w:noVBand="1"/>
      </w:tblPr>
      <w:tblGrid>
        <w:gridCol w:w="3277"/>
        <w:gridCol w:w="3278"/>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r>
    </w:tbl>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br/>
      </w:r>
      <w:r w:rsidRPr="001A6A4F">
        <w:rPr>
          <w:rFonts w:ascii="Arial" w:eastAsia="Times New Roman" w:hAnsi="Arial" w:cs="Arial"/>
          <w:b/>
          <w:bCs/>
          <w:color w:val="666666"/>
          <w:sz w:val="18"/>
          <w:szCs w:val="18"/>
          <w:lang w:eastAsia="ru-RU"/>
        </w:rPr>
        <w:t>Получение взятки</w:t>
      </w:r>
      <w:r w:rsidRPr="001A6A4F">
        <w:rPr>
          <w:rFonts w:ascii="Arial" w:eastAsia="Times New Roman" w:hAnsi="Arial" w:cs="Arial"/>
          <w:color w:val="666666"/>
          <w:sz w:val="18"/>
          <w:szCs w:val="18"/>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6" w:history="1">
        <w:r w:rsidRPr="001A6A4F">
          <w:rPr>
            <w:rFonts w:ascii="Arial" w:eastAsia="Times New Roman" w:hAnsi="Arial" w:cs="Arial"/>
            <w:color w:val="1DB7B1"/>
            <w:sz w:val="18"/>
            <w:szCs w:val="18"/>
            <w:lang w:eastAsia="ru-RU"/>
          </w:rPr>
          <w:t>должностного положения</w:t>
        </w:r>
      </w:hyperlink>
      <w:r w:rsidRPr="001A6A4F">
        <w:rPr>
          <w:rFonts w:ascii="Arial" w:eastAsia="Times New Roman" w:hAnsi="Arial" w:cs="Arial"/>
          <w:color w:val="666666"/>
          <w:sz w:val="18"/>
          <w:szCs w:val="18"/>
          <w:lang w:eastAsia="ru-RU"/>
        </w:rPr>
        <w:t> может способствовать таким действиям (бездействию), а равно за </w:t>
      </w:r>
      <w:r w:rsidRPr="001A6A4F">
        <w:rPr>
          <w:rFonts w:ascii="Arial" w:eastAsia="Times New Roman" w:hAnsi="Arial" w:cs="Arial"/>
          <w:color w:val="666666"/>
          <w:sz w:val="18"/>
          <w:szCs w:val="18"/>
          <w:u w:val="single"/>
          <w:lang w:eastAsia="ru-RU"/>
        </w:rPr>
        <w:t>общее покровительство</w:t>
      </w:r>
      <w:r w:rsidRPr="001A6A4F">
        <w:rPr>
          <w:rFonts w:ascii="Arial" w:eastAsia="Times New Roman" w:hAnsi="Arial" w:cs="Arial"/>
          <w:color w:val="666666"/>
          <w:sz w:val="18"/>
          <w:szCs w:val="18"/>
          <w:lang w:eastAsia="ru-RU"/>
        </w:rPr>
        <w:t> или </w:t>
      </w:r>
      <w:r w:rsidRPr="001A6A4F">
        <w:rPr>
          <w:rFonts w:ascii="Arial" w:eastAsia="Times New Roman" w:hAnsi="Arial" w:cs="Arial"/>
          <w:color w:val="666666"/>
          <w:sz w:val="18"/>
          <w:szCs w:val="18"/>
          <w:u w:val="single"/>
          <w:lang w:eastAsia="ru-RU"/>
        </w:rPr>
        <w:t>попустительство по службе</w:t>
      </w:r>
      <w:r w:rsidRPr="001A6A4F">
        <w:rPr>
          <w:rFonts w:ascii="Arial" w:eastAsia="Times New Roman" w:hAnsi="Arial" w:cs="Arial"/>
          <w:color w:val="666666"/>
          <w:sz w:val="18"/>
          <w:szCs w:val="18"/>
          <w:lang w:eastAsia="ru-RU"/>
        </w:rPr>
        <w:t>(статья 290 УК РФ).</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Дача взятки</w:t>
      </w:r>
      <w:r w:rsidRPr="001A6A4F">
        <w:rPr>
          <w:rFonts w:ascii="Arial" w:eastAsia="Times New Roman" w:hAnsi="Arial" w:cs="Arial"/>
          <w:color w:val="666666"/>
          <w:sz w:val="18"/>
          <w:szCs w:val="18"/>
          <w:lang w:eastAsia="ru-RU"/>
        </w:rPr>
        <w:t>- дача взятки должностному лицу, </w:t>
      </w:r>
      <w:r w:rsidRPr="001A6A4F">
        <w:rPr>
          <w:rFonts w:ascii="Arial" w:eastAsia="Times New Roman" w:hAnsi="Arial" w:cs="Arial"/>
          <w:color w:val="666666"/>
          <w:sz w:val="18"/>
          <w:szCs w:val="18"/>
          <w:u w:val="single"/>
          <w:lang w:eastAsia="ru-RU"/>
        </w:rPr>
        <w:t>иностранному должностному лицу</w:t>
      </w:r>
      <w:r w:rsidRPr="001A6A4F">
        <w:rPr>
          <w:rFonts w:ascii="Arial" w:eastAsia="Times New Roman" w:hAnsi="Arial" w:cs="Arial"/>
          <w:color w:val="666666"/>
          <w:sz w:val="18"/>
          <w:szCs w:val="18"/>
          <w:lang w:eastAsia="ru-RU"/>
        </w:rPr>
        <w:t> либо </w:t>
      </w:r>
      <w:r w:rsidRPr="001A6A4F">
        <w:rPr>
          <w:rFonts w:ascii="Arial" w:eastAsia="Times New Roman" w:hAnsi="Arial" w:cs="Arial"/>
          <w:color w:val="666666"/>
          <w:sz w:val="18"/>
          <w:szCs w:val="18"/>
          <w:u w:val="single"/>
          <w:lang w:eastAsia="ru-RU"/>
        </w:rPr>
        <w:t>должностному лицу публичной международной организации</w:t>
      </w:r>
      <w:r w:rsidRPr="001A6A4F">
        <w:rPr>
          <w:rFonts w:ascii="Arial" w:eastAsia="Times New Roman" w:hAnsi="Arial" w:cs="Arial"/>
          <w:color w:val="666666"/>
          <w:sz w:val="18"/>
          <w:szCs w:val="18"/>
          <w:lang w:eastAsia="ru-RU"/>
        </w:rPr>
        <w:t> лично или через посредника (статья 291 УК РФ).</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Посредничество во взяточничестве </w:t>
      </w:r>
      <w:r w:rsidRPr="001A6A4F">
        <w:rPr>
          <w:rFonts w:ascii="Arial" w:eastAsia="Times New Roman" w:hAnsi="Arial" w:cs="Arial"/>
          <w:color w:val="666666"/>
          <w:sz w:val="18"/>
          <w:szCs w:val="18"/>
          <w:lang w:eastAsia="ru-RU"/>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Коммерческий подкуп – </w:t>
      </w:r>
      <w:r w:rsidRPr="001A6A4F">
        <w:rPr>
          <w:rFonts w:ascii="Arial" w:eastAsia="Times New Roman" w:hAnsi="Arial" w:cs="Arial"/>
          <w:color w:val="666666"/>
          <w:sz w:val="18"/>
          <w:szCs w:val="18"/>
          <w:lang w:eastAsia="ru-RU"/>
        </w:rPr>
        <w:t> незаконные передача лицу,    </w:t>
      </w:r>
      <w:r w:rsidRPr="001A6A4F">
        <w:rPr>
          <w:rFonts w:ascii="Arial" w:eastAsia="Times New Roman" w:hAnsi="Arial" w:cs="Arial"/>
          <w:color w:val="666666"/>
          <w:sz w:val="18"/>
          <w:szCs w:val="18"/>
          <w:u w:val="single"/>
          <w:lang w:eastAsia="ru-RU"/>
        </w:rPr>
        <w:t>выполняющему</w:t>
      </w:r>
      <w:r w:rsidRPr="001A6A4F">
        <w:rPr>
          <w:rFonts w:ascii="Arial" w:eastAsia="Times New Roman" w:hAnsi="Arial" w:cs="Arial"/>
          <w:color w:val="666666"/>
          <w:sz w:val="18"/>
          <w:szCs w:val="18"/>
          <w:lang w:eastAsia="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w:t>
      </w:r>
      <w:r w:rsidRPr="001A6A4F">
        <w:rPr>
          <w:rFonts w:ascii="Arial" w:eastAsia="Times New Roman" w:hAnsi="Arial" w:cs="Arial"/>
          <w:color w:val="666666"/>
          <w:sz w:val="18"/>
          <w:szCs w:val="18"/>
          <w:lang w:eastAsia="ru-RU"/>
        </w:rPr>
        <w:lastRenderedPageBreak/>
        <w:t>(бездействие) в интересах дающего в связи с занимаемым этим лицом служебным положением (статья 204 УК РФ).</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Провокация взятки либо коммерческого подкупа попытка -</w:t>
      </w:r>
      <w:r w:rsidRPr="001A6A4F">
        <w:rPr>
          <w:rFonts w:ascii="Arial" w:eastAsia="Times New Roman" w:hAnsi="Arial" w:cs="Arial"/>
          <w:color w:val="666666"/>
          <w:sz w:val="18"/>
          <w:szCs w:val="18"/>
          <w:lang w:eastAsia="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ВНИМАНИЕ</w:t>
      </w:r>
    </w:p>
    <w:tbl>
      <w:tblPr>
        <w:tblW w:w="6555" w:type="dxa"/>
        <w:tblCellSpacing w:w="0" w:type="dxa"/>
        <w:shd w:val="clear" w:color="auto" w:fill="F5F5F5"/>
        <w:tblCellMar>
          <w:left w:w="0" w:type="dxa"/>
          <w:right w:w="0" w:type="dxa"/>
        </w:tblCellMar>
        <w:tblLook w:val="04A0" w:firstRow="1" w:lastRow="0" w:firstColumn="1" w:lastColumn="0" w:noHBand="0" w:noVBand="1"/>
      </w:tblPr>
      <w:tblGrid>
        <w:gridCol w:w="51"/>
        <w:gridCol w:w="6504"/>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ПОКУШЕНИЕ НА ПОЛУЧЕНИЕ ВЗЯТКИ</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hyperlink r:id="rId7" w:history="1">
              <w:r w:rsidRPr="001A6A4F">
                <w:rPr>
                  <w:rFonts w:ascii="Arial" w:eastAsia="Times New Roman" w:hAnsi="Arial" w:cs="Arial"/>
                  <w:color w:val="1DB7B1"/>
                  <w:sz w:val="18"/>
                  <w:szCs w:val="18"/>
                  <w:lang w:eastAsia="ru-RU"/>
                </w:rPr>
                <w:t>Постановление Пленума Верховного Суда РФ от 09.07.2013 № 24)</w:t>
              </w:r>
            </w:hyperlink>
          </w:p>
        </w:tc>
      </w:tr>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ОТВЕТСТВЕННОСТЬ ЗА ПОЛУЧЕНИЕ ВЗЯТКИ</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(статья 290 Уголовного кодекса Российской Федерации)</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3335"/>
        <w:gridCol w:w="6565"/>
      </w:tblGrid>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ПРЕСТУПЛЕНИЕ</w:t>
            </w:r>
          </w:p>
        </w:tc>
        <w:tc>
          <w:tcPr>
            <w:tcW w:w="3720"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НАКАЗАНИЕ</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Получение взятки должностным лицом лично или через посредника</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двадцатипятикратной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трех лет со штрафом в размере двадцатикратной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Получение взятки в значительном размере (свыше 25 тыс. руб.) должностным лицом лично или через посредника</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шести лет со штрафом в размере тридцатикратной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Получение взятки должностным лицом за незаконные действия (бездействие)</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от трех до семи лет со штрафом в размере сорокакратной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от пяти до десяти лет со штрафом в размере пятидесятикратной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Совершение преступления группой</w:t>
            </w:r>
            <w:r w:rsidRPr="001A6A4F">
              <w:rPr>
                <w:rFonts w:ascii="Arial" w:eastAsia="Times New Roman" w:hAnsi="Arial" w:cs="Arial"/>
                <w:b/>
                <w:bCs/>
                <w:color w:val="666666"/>
                <w:sz w:val="18"/>
                <w:szCs w:val="18"/>
                <w:lang w:eastAsia="ru-RU"/>
              </w:rPr>
              <w:br/>
              <w:t>лиц по предварительному сговору</w:t>
            </w:r>
            <w:r w:rsidRPr="001A6A4F">
              <w:rPr>
                <w:rFonts w:ascii="Arial" w:eastAsia="Times New Roman" w:hAnsi="Arial" w:cs="Arial"/>
                <w:b/>
                <w:bCs/>
                <w:color w:val="666666"/>
                <w:sz w:val="18"/>
                <w:szCs w:val="18"/>
                <w:lang w:eastAsia="ru-RU"/>
              </w:rPr>
              <w:br/>
              <w:t>или организованной группой,</w:t>
            </w:r>
            <w:r w:rsidRPr="001A6A4F">
              <w:rPr>
                <w:rFonts w:ascii="Arial" w:eastAsia="Times New Roman" w:hAnsi="Arial" w:cs="Arial"/>
                <w:b/>
                <w:bCs/>
                <w:color w:val="666666"/>
                <w:sz w:val="18"/>
                <w:szCs w:val="18"/>
                <w:lang w:eastAsia="ru-RU"/>
              </w:rPr>
              <w:br/>
              <w:t>с вымогательством, в крупном</w:t>
            </w:r>
            <w:r w:rsidRPr="001A6A4F">
              <w:rPr>
                <w:rFonts w:ascii="Arial" w:eastAsia="Times New Roman" w:hAnsi="Arial" w:cs="Arial"/>
                <w:b/>
                <w:bCs/>
                <w:color w:val="666666"/>
                <w:sz w:val="18"/>
                <w:szCs w:val="18"/>
                <w:lang w:eastAsia="ru-RU"/>
              </w:rPr>
              <w:br/>
              <w:t>размере (свыше 150 тыс. руб.)</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семидесятикратной до девяностократной суммы взятки;</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Совершение преступления группой</w:t>
            </w:r>
            <w:r w:rsidRPr="001A6A4F">
              <w:rPr>
                <w:rFonts w:ascii="Arial" w:eastAsia="Times New Roman" w:hAnsi="Arial" w:cs="Arial"/>
                <w:b/>
                <w:bCs/>
                <w:color w:val="666666"/>
                <w:sz w:val="18"/>
                <w:szCs w:val="18"/>
                <w:lang w:eastAsia="ru-RU"/>
              </w:rPr>
              <w:br/>
              <w:t>лиц по предварительному сговору</w:t>
            </w:r>
            <w:r w:rsidRPr="001A6A4F">
              <w:rPr>
                <w:rFonts w:ascii="Arial" w:eastAsia="Times New Roman" w:hAnsi="Arial" w:cs="Arial"/>
                <w:b/>
                <w:bCs/>
                <w:color w:val="666666"/>
                <w:sz w:val="18"/>
                <w:szCs w:val="18"/>
                <w:lang w:eastAsia="ru-RU"/>
              </w:rPr>
              <w:br/>
              <w:t>или организованной группой,</w:t>
            </w:r>
            <w:r w:rsidRPr="001A6A4F">
              <w:rPr>
                <w:rFonts w:ascii="Arial" w:eastAsia="Times New Roman" w:hAnsi="Arial" w:cs="Arial"/>
                <w:b/>
                <w:bCs/>
                <w:color w:val="666666"/>
                <w:sz w:val="18"/>
                <w:szCs w:val="18"/>
                <w:lang w:eastAsia="ru-RU"/>
              </w:rPr>
              <w:br/>
              <w:t>с вымогательством в особо</w:t>
            </w:r>
            <w:r w:rsidRPr="001A6A4F">
              <w:rPr>
                <w:rFonts w:ascii="Arial" w:eastAsia="Times New Roman" w:hAnsi="Arial" w:cs="Arial"/>
                <w:b/>
                <w:bCs/>
                <w:color w:val="666666"/>
                <w:sz w:val="18"/>
                <w:szCs w:val="18"/>
                <w:lang w:eastAsia="ru-RU"/>
              </w:rPr>
              <w:br/>
              <w:t>крупном размере (свыше 1 млн. руб.)</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восьмидесятикратной до стократной суммы взятки</w:t>
            </w:r>
            <w:r w:rsidRPr="001A6A4F">
              <w:rPr>
                <w:rFonts w:ascii="Arial" w:eastAsia="Times New Roman" w:hAnsi="Arial" w:cs="Arial"/>
                <w:color w:val="666666"/>
                <w:sz w:val="18"/>
                <w:szCs w:val="18"/>
                <w:lang w:eastAsia="ru-RU"/>
              </w:rPr>
              <w:br/>
              <w:t>с лишением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от восьми до пятнадцати лет со штрафом</w:t>
            </w:r>
            <w:r w:rsidRPr="001A6A4F">
              <w:rPr>
                <w:rFonts w:ascii="Arial" w:eastAsia="Times New Roman" w:hAnsi="Arial" w:cs="Arial"/>
                <w:color w:val="666666"/>
                <w:sz w:val="18"/>
                <w:szCs w:val="18"/>
                <w:lang w:eastAsia="ru-RU"/>
              </w:rPr>
              <w:br/>
              <w:t>в размере семидесятикратной суммы взятки.</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ВНИМАНИЕ</w:t>
      </w:r>
    </w:p>
    <w:tbl>
      <w:tblPr>
        <w:tblW w:w="6555" w:type="dxa"/>
        <w:tblCellSpacing w:w="0" w:type="dxa"/>
        <w:shd w:val="clear" w:color="auto" w:fill="F5F5F5"/>
        <w:tblCellMar>
          <w:left w:w="0" w:type="dxa"/>
          <w:right w:w="0" w:type="dxa"/>
        </w:tblCellMar>
        <w:tblLook w:val="04A0" w:firstRow="1" w:lastRow="0" w:firstColumn="1" w:lastColumn="0" w:noHBand="0" w:noVBand="1"/>
      </w:tblPr>
      <w:tblGrid>
        <w:gridCol w:w="51"/>
        <w:gridCol w:w="6504"/>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lastRenderedPageBreak/>
              <w:t> </w:t>
            </w:r>
          </w:p>
        </w:tc>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Вымогательство взятки</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 Спорим на 10 рублей, что откажете?</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 Спорим на 20, что не откажу?</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ОТВЕТСТВЕННОСТЬ ЗА ДАЧУ ВЗЯТКИ</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(статья 291 Уголовного кодекса Российской Федерации)</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3335"/>
        <w:gridCol w:w="6565"/>
      </w:tblGrid>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ПРЕСТУПЛЕНИЕ</w:t>
            </w:r>
          </w:p>
        </w:tc>
        <w:tc>
          <w:tcPr>
            <w:tcW w:w="3720"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НАКАЗАНИЕ</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Дача взятки должностному лицу лично или через посредника</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пятнадцатикратной до тридцатикратной суммы взятки;</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принудительные работы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двух лет со штрафом в размере до десятикратной    </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Дача взятки в значительном размере (свыше 25 тыс. руб.) должностному лицу лично или через посредника</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двадцатикратной до сорокакратной суммы взятки;</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трех лет со штрафом в размере до пятнадцатикратной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Дача взятки должностному лицу за совершение им заведомо незаконных действий (бездействие)</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тридцатикратной до шестидесятикратной суммы взятки;</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восьми лет со штрафом в размере тридцатикратной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Совершение преступления группой</w:t>
            </w:r>
            <w:r w:rsidRPr="001A6A4F">
              <w:rPr>
                <w:rFonts w:ascii="Arial" w:eastAsia="Times New Roman" w:hAnsi="Arial" w:cs="Arial"/>
                <w:b/>
                <w:bCs/>
                <w:color w:val="666666"/>
                <w:sz w:val="18"/>
                <w:szCs w:val="18"/>
                <w:lang w:eastAsia="ru-RU"/>
              </w:rPr>
              <w:br/>
              <w:t>лиц по предварительному сговору или организованной группой, в крупном размере (свыше 150 тыс. руб.)</w:t>
            </w:r>
            <w:r w:rsidRPr="001A6A4F">
              <w:rPr>
                <w:rFonts w:ascii="Arial" w:eastAsia="Times New Roman" w:hAnsi="Arial" w:cs="Arial"/>
                <w:color w:val="666666"/>
                <w:sz w:val="18"/>
                <w:szCs w:val="18"/>
                <w:lang w:eastAsia="ru-RU"/>
              </w:rPr>
              <w:br/>
              <w:t> </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от пяти до десяти лет со штрафом в размере шестидесятикратной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семидесятикратной до девяностократной суммы взятки;</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от семи до двенадцати лет со штрафом в размере семидесятикратной суммы взятки.</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ВНИМАНИЕ</w:t>
      </w:r>
    </w:p>
    <w:tbl>
      <w:tblPr>
        <w:tblW w:w="6555" w:type="dxa"/>
        <w:tblCellSpacing w:w="0" w:type="dxa"/>
        <w:shd w:val="clear" w:color="auto" w:fill="F5F5F5"/>
        <w:tblCellMar>
          <w:left w:w="0" w:type="dxa"/>
          <w:right w:w="0" w:type="dxa"/>
        </w:tblCellMar>
        <w:tblLook w:val="04A0" w:firstRow="1" w:lastRow="0" w:firstColumn="1" w:lastColumn="0" w:noHBand="0" w:noVBand="1"/>
      </w:tblPr>
      <w:tblGrid>
        <w:gridCol w:w="51"/>
        <w:gridCol w:w="6504"/>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Гражданин, давший взятку, может быть освобожден от ответственности, если:</w:t>
            </w:r>
          </w:p>
          <w:p w:rsidR="001A6A4F" w:rsidRPr="001A6A4F" w:rsidRDefault="001A6A4F" w:rsidP="001A6A4F">
            <w:pPr>
              <w:numPr>
                <w:ilvl w:val="0"/>
                <w:numId w:val="1"/>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установлен факт вымогательства;</w:t>
            </w:r>
          </w:p>
          <w:p w:rsidR="001A6A4F" w:rsidRPr="001A6A4F" w:rsidRDefault="001A6A4F" w:rsidP="001A6A4F">
            <w:pPr>
              <w:numPr>
                <w:ilvl w:val="0"/>
                <w:numId w:val="1"/>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гражданин добровольно сообщил в правоохранительные органы о содеянном;</w:t>
            </w:r>
          </w:p>
          <w:p w:rsidR="001A6A4F" w:rsidRPr="001A6A4F" w:rsidRDefault="001A6A4F" w:rsidP="001A6A4F">
            <w:pPr>
              <w:numPr>
                <w:ilvl w:val="0"/>
                <w:numId w:val="1"/>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гражданин активно способствовал раскрытию и (или) расследованию преступления.</w:t>
            </w:r>
          </w:p>
        </w:tc>
      </w:tr>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r w:rsidRPr="001A6A4F">
        <w:rPr>
          <w:rFonts w:ascii="Arial" w:eastAsia="Times New Roman" w:hAnsi="Arial" w:cs="Arial"/>
          <w:b/>
          <w:bCs/>
          <w:color w:val="666666"/>
          <w:sz w:val="18"/>
          <w:szCs w:val="18"/>
          <w:lang w:eastAsia="ru-RU"/>
        </w:rPr>
        <w:t>ОТВЕТСТВЕННОСТЬ ЗА ПОСРЕДНИЧЕСТВО ВО ВЗЯТНИЧЕСТВЕ</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(статья 291.1 Уголовного кодекса Российской Федерации)</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3335"/>
        <w:gridCol w:w="6565"/>
      </w:tblGrid>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ПРЕСТУПЛЕНИЕ</w:t>
            </w:r>
          </w:p>
        </w:tc>
        <w:tc>
          <w:tcPr>
            <w:tcW w:w="3720"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НАКАЗАНИЕ</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 xml:space="preserve">Посредничество во </w:t>
            </w:r>
            <w:r w:rsidRPr="001A6A4F">
              <w:rPr>
                <w:rFonts w:ascii="Arial" w:eastAsia="Times New Roman" w:hAnsi="Arial" w:cs="Arial"/>
                <w:b/>
                <w:bCs/>
                <w:color w:val="666666"/>
                <w:sz w:val="18"/>
                <w:szCs w:val="18"/>
                <w:lang w:eastAsia="ru-RU"/>
              </w:rPr>
              <w:lastRenderedPageBreak/>
              <w:t>взяточничествев значительном размере (свыше</w:t>
            </w:r>
            <w:r w:rsidRPr="001A6A4F">
              <w:rPr>
                <w:rFonts w:ascii="Arial" w:eastAsia="Times New Roman" w:hAnsi="Arial" w:cs="Arial"/>
                <w:b/>
                <w:bCs/>
                <w:color w:val="666666"/>
                <w:sz w:val="18"/>
                <w:szCs w:val="18"/>
                <w:lang w:eastAsia="ru-RU"/>
              </w:rPr>
              <w:br/>
              <w:t>25 тыс. руб.)</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lastRenderedPageBreak/>
              <w:t xml:space="preserve">    штраф в размере от двадцатикратной до сорокакратной суммы взятки и </w:t>
            </w:r>
            <w:r w:rsidRPr="001A6A4F">
              <w:rPr>
                <w:rFonts w:ascii="Arial" w:eastAsia="Times New Roman" w:hAnsi="Arial" w:cs="Arial"/>
                <w:color w:val="666666"/>
                <w:sz w:val="18"/>
                <w:szCs w:val="18"/>
                <w:lang w:eastAsia="ru-RU"/>
              </w:rPr>
              <w:lastRenderedPageBreak/>
              <w:t>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пяти лет со штрафом в размере двадцатикратной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lastRenderedPageBreak/>
              <w:t>Посредничество во взяточничестве за совершение заведомо незаконных действий (бездействие)</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лишение свободы на срок от трех до семи лет со штрафом в размере тридцатикратной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Совершение преступления группой лиц по предварительному сговору или организованной группой,</w:t>
            </w:r>
            <w:r w:rsidRPr="001A6A4F">
              <w:rPr>
                <w:rFonts w:ascii="Arial" w:eastAsia="Times New Roman" w:hAnsi="Arial" w:cs="Arial"/>
                <w:b/>
                <w:bCs/>
                <w:color w:val="666666"/>
                <w:sz w:val="18"/>
                <w:szCs w:val="18"/>
                <w:lang w:eastAsia="ru-RU"/>
              </w:rPr>
              <w:br/>
              <w:t>в крупном размере (свыше</w:t>
            </w:r>
            <w:r w:rsidRPr="001A6A4F">
              <w:rPr>
                <w:rFonts w:ascii="Arial" w:eastAsia="Times New Roman" w:hAnsi="Arial" w:cs="Arial"/>
                <w:b/>
                <w:bCs/>
                <w:color w:val="666666"/>
                <w:sz w:val="18"/>
                <w:szCs w:val="18"/>
                <w:lang w:eastAsia="ru-RU"/>
              </w:rPr>
              <w:br/>
              <w:t>150 тыс. руб.)</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от семи до двенадцати лет со штрафом в размере шестидесятикратной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от семи до двенадцати лет со штрафом в размере семидесятикратной суммы взятки.</w:t>
            </w:r>
          </w:p>
        </w:tc>
      </w:tr>
      <w:tr w:rsidR="001A6A4F" w:rsidRPr="001A6A4F" w:rsidTr="001A6A4F">
        <w:trPr>
          <w:tblCellSpacing w:w="0" w:type="dxa"/>
        </w:trPr>
        <w:tc>
          <w:tcPr>
            <w:tcW w:w="189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Обещание или предложение посредничества во взяточничестве</w:t>
            </w:r>
          </w:p>
        </w:tc>
        <w:tc>
          <w:tcPr>
            <w:tcW w:w="372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или</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семи лет со штрафом в размере от десятикратной до шестидесятикратной суммы взятки.</w:t>
            </w:r>
          </w:p>
        </w:tc>
      </w:tr>
    </w:tbl>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ВНИМАНИЕ</w:t>
      </w:r>
    </w:p>
    <w:tbl>
      <w:tblPr>
        <w:tblW w:w="17625" w:type="dxa"/>
        <w:tblCellSpacing w:w="0" w:type="dxa"/>
        <w:shd w:val="clear" w:color="auto" w:fill="F5F5F5"/>
        <w:tblCellMar>
          <w:left w:w="0" w:type="dxa"/>
          <w:right w:w="0" w:type="dxa"/>
        </w:tblCellMar>
        <w:tblLook w:val="04A0" w:firstRow="1" w:lastRow="0" w:firstColumn="1" w:lastColumn="0" w:noHBand="0" w:noVBand="1"/>
      </w:tblPr>
      <w:tblGrid>
        <w:gridCol w:w="57"/>
        <w:gridCol w:w="17568"/>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tbl>
            <w:tblPr>
              <w:tblW w:w="15705" w:type="dxa"/>
              <w:tblCellSpacing w:w="0" w:type="dxa"/>
              <w:tblCellMar>
                <w:left w:w="0" w:type="dxa"/>
                <w:right w:w="0" w:type="dxa"/>
              </w:tblCellMar>
              <w:tblLook w:val="04A0" w:firstRow="1" w:lastRow="0" w:firstColumn="1" w:lastColumn="0" w:noHBand="0" w:noVBand="1"/>
            </w:tblPr>
            <w:tblGrid>
              <w:gridCol w:w="15705"/>
            </w:tblGrid>
            <w:tr w:rsidR="001A6A4F" w:rsidRPr="001A6A4F">
              <w:trPr>
                <w:tblCellSpacing w:w="0" w:type="dxa"/>
              </w:trPr>
              <w:tc>
                <w:tcPr>
                  <w:tcW w:w="13890" w:type="dxa"/>
                  <w:hideMark/>
                </w:tcPr>
                <w:p w:rsidR="001A6A4F" w:rsidRPr="001A6A4F" w:rsidRDefault="001A6A4F" w:rsidP="001A6A4F">
                  <w:pPr>
                    <w:spacing w:after="0" w:line="240" w:lineRule="auto"/>
                    <w:rPr>
                      <w:rFonts w:ascii="Times New Roman" w:eastAsia="Times New Roman" w:hAnsi="Times New Roman" w:cs="Times New Roman"/>
                      <w:sz w:val="24"/>
                      <w:szCs w:val="24"/>
                      <w:lang w:eastAsia="ru-RU"/>
                    </w:rPr>
                  </w:pPr>
                  <w:r w:rsidRPr="001A6A4F">
                    <w:rPr>
                      <w:rFonts w:ascii="Times New Roman" w:eastAsia="Times New Roman" w:hAnsi="Times New Roman" w:cs="Times New Roman"/>
                      <w:sz w:val="24"/>
                      <w:szCs w:val="24"/>
                      <w:lang w:eastAsia="ru-RU"/>
                    </w:rPr>
                    <w:t>Гражданин, являющийся посредником во взяточничестве, может быть освобожден от ответственности, если:</w:t>
                  </w:r>
                </w:p>
                <w:p w:rsidR="001A6A4F" w:rsidRPr="001A6A4F" w:rsidRDefault="001A6A4F" w:rsidP="001A6A4F">
                  <w:pPr>
                    <w:numPr>
                      <w:ilvl w:val="0"/>
                      <w:numId w:val="2"/>
                    </w:numPr>
                    <w:spacing w:after="0" w:line="240" w:lineRule="auto"/>
                    <w:ind w:left="480"/>
                    <w:rPr>
                      <w:rFonts w:ascii="Times New Roman" w:eastAsia="Times New Roman" w:hAnsi="Times New Roman" w:cs="Times New Roman"/>
                      <w:sz w:val="24"/>
                      <w:szCs w:val="24"/>
                      <w:lang w:eastAsia="ru-RU"/>
                    </w:rPr>
                  </w:pPr>
                  <w:r w:rsidRPr="001A6A4F">
                    <w:rPr>
                      <w:rFonts w:ascii="Times New Roman" w:eastAsia="Times New Roman" w:hAnsi="Times New Roman" w:cs="Times New Roman"/>
                      <w:sz w:val="24"/>
                      <w:szCs w:val="24"/>
                      <w:lang w:eastAsia="ru-RU"/>
                    </w:rPr>
                    <w:t>гражданин добровольно сообщил в правоохранительные органы о содеянном;</w:t>
                  </w:r>
                </w:p>
                <w:p w:rsidR="001A6A4F" w:rsidRPr="001A6A4F" w:rsidRDefault="001A6A4F" w:rsidP="001A6A4F">
                  <w:pPr>
                    <w:numPr>
                      <w:ilvl w:val="0"/>
                      <w:numId w:val="2"/>
                    </w:numPr>
                    <w:spacing w:after="0" w:line="240" w:lineRule="auto"/>
                    <w:ind w:left="480"/>
                    <w:rPr>
                      <w:rFonts w:ascii="Times New Roman" w:eastAsia="Times New Roman" w:hAnsi="Times New Roman" w:cs="Times New Roman"/>
                      <w:sz w:val="24"/>
                      <w:szCs w:val="24"/>
                      <w:lang w:eastAsia="ru-RU"/>
                    </w:rPr>
                  </w:pPr>
                  <w:r w:rsidRPr="001A6A4F">
                    <w:rPr>
                      <w:rFonts w:ascii="Times New Roman" w:eastAsia="Times New Roman" w:hAnsi="Times New Roman" w:cs="Times New Roman"/>
                      <w:sz w:val="24"/>
                      <w:szCs w:val="24"/>
                      <w:lang w:eastAsia="ru-RU"/>
                    </w:rPr>
                    <w:t>гражданин активно способствовал раскрытию и (или) расследованию преступления</w:t>
                  </w:r>
                </w:p>
              </w:tc>
            </w:tr>
          </w:tbl>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r>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Не может быть признано добровольным заявление о посредничестве</w:t>
            </w:r>
            <w:r w:rsidRPr="001A6A4F">
              <w:rPr>
                <w:rFonts w:ascii="Arial" w:eastAsia="Times New Roman" w:hAnsi="Arial" w:cs="Arial"/>
                <w:b/>
                <w:bCs/>
                <w:color w:val="666666"/>
                <w:sz w:val="18"/>
                <w:szCs w:val="18"/>
                <w:lang w:eastAsia="ru-RU"/>
              </w:rPr>
              <w:br/>
              <w:t>во взяточничестве, если правоохранительным органам стало известно об этом из других источников.</w:t>
            </w:r>
          </w:p>
        </w:tc>
      </w:tr>
    </w:tbl>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bl>
      <w:tblPr>
        <w:tblW w:w="6555" w:type="dxa"/>
        <w:tblCellSpacing w:w="0" w:type="dxa"/>
        <w:shd w:val="clear" w:color="auto" w:fill="F5F5F5"/>
        <w:tblCellMar>
          <w:left w:w="0" w:type="dxa"/>
          <w:right w:w="0" w:type="dxa"/>
        </w:tblCellMar>
        <w:tblLook w:val="04A0" w:firstRow="1" w:lastRow="0" w:firstColumn="1" w:lastColumn="0" w:noHBand="0" w:noVBand="1"/>
      </w:tblPr>
      <w:tblGrid>
        <w:gridCol w:w="70"/>
        <w:gridCol w:w="6485"/>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ОТВЕТСТВЕННОСТЬ ЗА КОММЕРЧЕСКИЙ ПОДКУП</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(статья 204 Уголовного кодекса Российской Федерации)</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3150"/>
        <w:gridCol w:w="6750"/>
      </w:tblGrid>
      <w:tr w:rsidR="001A6A4F" w:rsidRPr="001A6A4F" w:rsidTr="001A6A4F">
        <w:trPr>
          <w:tblCellSpacing w:w="0" w:type="dxa"/>
        </w:trPr>
        <w:tc>
          <w:tcPr>
            <w:tcW w:w="1785"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ПРЕСТУПЛЕНИЕ</w:t>
            </w:r>
          </w:p>
        </w:tc>
        <w:tc>
          <w:tcPr>
            <w:tcW w:w="3825"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НАКАЗАНИЕ</w:t>
            </w:r>
          </w:p>
        </w:tc>
      </w:tr>
      <w:tr w:rsidR="001A6A4F" w:rsidRPr="001A6A4F" w:rsidTr="001A6A4F">
        <w:trPr>
          <w:tblCellSpacing w:w="0" w:type="dxa"/>
        </w:trPr>
        <w:tc>
          <w:tcPr>
            <w:tcW w:w="178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Незаконные передача денег, ценных бумаг, иного имущества, оказание услуг имущественного характера совершенные одним лицом</w:t>
            </w:r>
          </w:p>
        </w:tc>
        <w:tc>
          <w:tcPr>
            <w:tcW w:w="382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ограничение свободы на срок до двух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принудительные работы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трех лет.</w:t>
            </w:r>
          </w:p>
        </w:tc>
      </w:tr>
      <w:tr w:rsidR="001A6A4F" w:rsidRPr="001A6A4F" w:rsidTr="001A6A4F">
        <w:trPr>
          <w:tblCellSpacing w:w="0" w:type="dxa"/>
        </w:trPr>
        <w:tc>
          <w:tcPr>
            <w:tcW w:w="178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382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принудительные работы на срок до четырех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арест на срок от трех до шести месяцев;</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шести лет.</w:t>
            </w:r>
          </w:p>
        </w:tc>
      </w:tr>
      <w:tr w:rsidR="001A6A4F" w:rsidRPr="001A6A4F" w:rsidTr="001A6A4F">
        <w:trPr>
          <w:tblCellSpacing w:w="0" w:type="dxa"/>
        </w:trPr>
        <w:tc>
          <w:tcPr>
            <w:tcW w:w="178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xml:space="preserve">Незаконное получение денег, ценных бумаг, иного имущества, пользование услугами имущественного характера </w:t>
            </w:r>
            <w:r w:rsidRPr="001A6A4F">
              <w:rPr>
                <w:rFonts w:ascii="Arial" w:eastAsia="Times New Roman" w:hAnsi="Arial" w:cs="Arial"/>
                <w:color w:val="666666"/>
                <w:sz w:val="18"/>
                <w:szCs w:val="18"/>
                <w:lang w:eastAsia="ru-RU"/>
              </w:rPr>
              <w:lastRenderedPageBreak/>
              <w:t>совершенные одним лицом без вымогательства</w:t>
            </w:r>
          </w:p>
        </w:tc>
        <w:tc>
          <w:tcPr>
            <w:tcW w:w="382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lastRenderedPageBreak/>
              <w:t>    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lastRenderedPageBreak/>
              <w:t>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семи лет со штрафом в размере до сорокакратной суммы коммерческого подкупа.</w:t>
            </w:r>
          </w:p>
        </w:tc>
      </w:tr>
      <w:tr w:rsidR="001A6A4F" w:rsidRPr="001A6A4F" w:rsidTr="001A6A4F">
        <w:trPr>
          <w:tblCellSpacing w:w="0" w:type="dxa"/>
        </w:trPr>
        <w:tc>
          <w:tcPr>
            <w:tcW w:w="178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lastRenderedPageBreak/>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382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двенадцати лет со штрафом  в размере до пятидесятикратной суммы коммерческого подкупа.</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br/>
      </w:r>
      <w:r w:rsidRPr="001A6A4F">
        <w:rPr>
          <w:rFonts w:ascii="Arial" w:eastAsia="Times New Roman" w:hAnsi="Arial" w:cs="Arial"/>
          <w:b/>
          <w:bCs/>
          <w:color w:val="666666"/>
          <w:sz w:val="18"/>
          <w:szCs w:val="18"/>
          <w:lang w:eastAsia="ru-RU"/>
        </w:rPr>
        <w:t>ВНИМАНИЕ</w:t>
      </w:r>
    </w:p>
    <w:tbl>
      <w:tblPr>
        <w:tblW w:w="6555" w:type="dxa"/>
        <w:tblCellSpacing w:w="0" w:type="dxa"/>
        <w:shd w:val="clear" w:color="auto" w:fill="F5F5F5"/>
        <w:tblCellMar>
          <w:left w:w="0" w:type="dxa"/>
          <w:right w:w="0" w:type="dxa"/>
        </w:tblCellMar>
        <w:tblLook w:val="04A0" w:firstRow="1" w:lastRow="0" w:firstColumn="1" w:lastColumn="0" w:noHBand="0" w:noVBand="1"/>
      </w:tblPr>
      <w:tblGrid>
        <w:gridCol w:w="51"/>
        <w:gridCol w:w="6504"/>
      </w:tblGrid>
      <w:tr w:rsidR="001A6A4F" w:rsidRPr="001A6A4F" w:rsidTr="001A6A4F">
        <w:trPr>
          <w:tblCellSpacing w:w="0" w:type="dxa"/>
        </w:trPr>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0" w:type="auto"/>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w:t>
            </w:r>
          </w:p>
          <w:p w:rsidR="001A6A4F" w:rsidRPr="001A6A4F" w:rsidRDefault="001A6A4F" w:rsidP="001A6A4F">
            <w:pPr>
              <w:numPr>
                <w:ilvl w:val="0"/>
                <w:numId w:val="3"/>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активно способствовал раскрытию и (или) расследованию преступления;</w:t>
            </w:r>
          </w:p>
          <w:p w:rsidR="001A6A4F" w:rsidRPr="001A6A4F" w:rsidRDefault="001A6A4F" w:rsidP="001A6A4F">
            <w:pPr>
              <w:numPr>
                <w:ilvl w:val="0"/>
                <w:numId w:val="3"/>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 отношении гражданина имело место вымогательство;</w:t>
            </w:r>
          </w:p>
          <w:p w:rsidR="001A6A4F" w:rsidRPr="001A6A4F" w:rsidRDefault="001A6A4F" w:rsidP="001A6A4F">
            <w:pPr>
              <w:numPr>
                <w:ilvl w:val="0"/>
                <w:numId w:val="3"/>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гражданин добровольно сообщил о подкупе органу, имеющему право возбудить уголовное дело.</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br/>
      </w:r>
      <w:r w:rsidRPr="001A6A4F">
        <w:rPr>
          <w:rFonts w:ascii="Arial" w:eastAsia="Times New Roman" w:hAnsi="Arial" w:cs="Arial"/>
          <w:b/>
          <w:bCs/>
          <w:color w:val="666666"/>
          <w:sz w:val="18"/>
          <w:szCs w:val="18"/>
          <w:lang w:eastAsia="ru-RU"/>
        </w:rPr>
        <w:t>ПРОВОКАЦИЯ ВЗЯТКИ ЛИБО КОММЕРЧЕСКОГО ПОДКУПА</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(статья 304 Уголовного кодекса Российской Федерации)</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3150"/>
        <w:gridCol w:w="6750"/>
      </w:tblGrid>
      <w:tr w:rsidR="001A6A4F" w:rsidRPr="001A6A4F" w:rsidTr="001A6A4F">
        <w:trPr>
          <w:tblCellSpacing w:w="0" w:type="dxa"/>
        </w:trPr>
        <w:tc>
          <w:tcPr>
            <w:tcW w:w="1785"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ПРЕСТУПЛЕНИЕ</w:t>
            </w:r>
          </w:p>
        </w:tc>
        <w:tc>
          <w:tcPr>
            <w:tcW w:w="3825"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НАКАЗАНИЕ</w:t>
            </w:r>
          </w:p>
        </w:tc>
      </w:tr>
      <w:tr w:rsidR="001A6A4F" w:rsidRPr="001A6A4F" w:rsidTr="001A6A4F">
        <w:trPr>
          <w:tblCellSpacing w:w="0" w:type="dxa"/>
        </w:trPr>
        <w:tc>
          <w:tcPr>
            <w:tcW w:w="178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Передача должностному лицу</w:t>
            </w:r>
            <w:r w:rsidRPr="001A6A4F">
              <w:rPr>
                <w:rFonts w:ascii="Arial" w:eastAsia="Times New Roman" w:hAnsi="Arial" w:cs="Arial"/>
                <w:b/>
                <w:bCs/>
                <w:color w:val="666666"/>
                <w:sz w:val="18"/>
                <w:szCs w:val="18"/>
                <w:lang w:eastAsia="ru-RU"/>
              </w:rPr>
              <w:t>без его согласия</w:t>
            </w:r>
            <w:r w:rsidRPr="001A6A4F">
              <w:rPr>
                <w:rFonts w:ascii="Arial" w:eastAsia="Times New Roman" w:hAnsi="Arial" w:cs="Arial"/>
                <w:color w:val="666666"/>
                <w:sz w:val="18"/>
                <w:szCs w:val="18"/>
                <w:lang w:eastAsia="ru-RU"/>
              </w:rPr>
              <w:t>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382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в размере до двухсот тысяч рублей или в размере заработной платы или иного дохода осужденного за период до восемнадцати месяцев;</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либо</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 рамках законодательства об административных правонарушениях существует </w:t>
      </w:r>
      <w:r w:rsidRPr="001A6A4F">
        <w:rPr>
          <w:rFonts w:ascii="Arial" w:eastAsia="Times New Roman" w:hAnsi="Arial" w:cs="Arial"/>
          <w:b/>
          <w:bCs/>
          <w:color w:val="666666"/>
          <w:sz w:val="18"/>
          <w:szCs w:val="18"/>
          <w:lang w:eastAsia="ru-RU"/>
        </w:rPr>
        <w:t>административная ответственность юридических лиц </w:t>
      </w:r>
      <w:r w:rsidRPr="001A6A4F">
        <w:rPr>
          <w:rFonts w:ascii="Arial" w:eastAsia="Times New Roman" w:hAnsi="Arial" w:cs="Arial"/>
          <w:color w:val="666666"/>
          <w:sz w:val="18"/>
          <w:szCs w:val="18"/>
          <w:lang w:eastAsia="ru-RU"/>
        </w:rPr>
        <w:t>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A6A4F">
        <w:rPr>
          <w:rFonts w:ascii="Arial" w:eastAsia="Times New Roman" w:hAnsi="Arial" w:cs="Arial"/>
          <w:b/>
          <w:bCs/>
          <w:color w:val="666666"/>
          <w:sz w:val="18"/>
          <w:szCs w:val="18"/>
          <w:lang w:eastAsia="ru-RU"/>
        </w:rPr>
        <w:t>незаконное вознаграждение от имени юридического лица)</w:t>
      </w:r>
      <w:r w:rsidRPr="001A6A4F">
        <w:rPr>
          <w:rFonts w:ascii="Arial" w:eastAsia="Times New Roman" w:hAnsi="Arial" w:cs="Arial"/>
          <w:color w:val="666666"/>
          <w:sz w:val="18"/>
          <w:szCs w:val="18"/>
          <w:lang w:eastAsia="ru-RU"/>
        </w:rPr>
        <w:t>.</w:t>
      </w:r>
    </w:p>
    <w:p w:rsidR="001A6A4F" w:rsidRPr="001A6A4F" w:rsidRDefault="001A6A4F" w:rsidP="001A6A4F">
      <w:pPr>
        <w:shd w:val="clear" w:color="auto" w:fill="F5F5F5"/>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НЕЗАКОННОЕ ВОЗНАГРАЖДЕНИЕ ОТ ИМЕНИ ЮРИДИЧЕСКОГО ЛИЦА</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(статья 19.28 Кодекса Российской Федерации об административных правонарушениях)</w:t>
      </w:r>
    </w:p>
    <w:tbl>
      <w:tblPr>
        <w:tblW w:w="10095" w:type="dxa"/>
        <w:tblCellSpacing w:w="0" w:type="dxa"/>
        <w:shd w:val="clear" w:color="auto" w:fill="F5F5F5"/>
        <w:tblCellMar>
          <w:left w:w="0" w:type="dxa"/>
          <w:right w:w="0" w:type="dxa"/>
        </w:tblCellMar>
        <w:tblLook w:val="04A0" w:firstRow="1" w:lastRow="0" w:firstColumn="1" w:lastColumn="0" w:noHBand="0" w:noVBand="1"/>
      </w:tblPr>
      <w:tblGrid>
        <w:gridCol w:w="3444"/>
        <w:gridCol w:w="6651"/>
      </w:tblGrid>
      <w:tr w:rsidR="001A6A4F" w:rsidRPr="001A6A4F" w:rsidTr="001A6A4F">
        <w:trPr>
          <w:tblCellSpacing w:w="0" w:type="dxa"/>
        </w:trPr>
        <w:tc>
          <w:tcPr>
            <w:tcW w:w="1965"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ПРАВОНАРУШЕНИЕ</w:t>
            </w:r>
          </w:p>
        </w:tc>
        <w:tc>
          <w:tcPr>
            <w:tcW w:w="3795" w:type="dxa"/>
            <w:shd w:val="clear" w:color="auto" w:fill="F5F5F5"/>
            <w:hideMark/>
          </w:tcPr>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НАКАЗАНИЕ</w:t>
            </w:r>
          </w:p>
        </w:tc>
      </w:tr>
      <w:tr w:rsidR="001A6A4F" w:rsidRPr="001A6A4F" w:rsidTr="001A6A4F">
        <w:trPr>
          <w:tblCellSpacing w:w="0" w:type="dxa"/>
        </w:trPr>
        <w:tc>
          <w:tcPr>
            <w:tcW w:w="196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w:t>
            </w:r>
          </w:p>
        </w:tc>
        <w:tc>
          <w:tcPr>
            <w:tcW w:w="379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A6A4F" w:rsidRPr="001A6A4F" w:rsidTr="001A6A4F">
        <w:trPr>
          <w:tblCellSpacing w:w="0" w:type="dxa"/>
        </w:trPr>
        <w:tc>
          <w:tcPr>
            <w:tcW w:w="196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Вышеуказанные действия, совершенные в крупном размере (более 1 млн. рублей)</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379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A6A4F" w:rsidRPr="001A6A4F" w:rsidTr="001A6A4F">
        <w:trPr>
          <w:tblCellSpacing w:w="0" w:type="dxa"/>
        </w:trPr>
        <w:tc>
          <w:tcPr>
            <w:tcW w:w="196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xml:space="preserve">Вышеуказанные действия, </w:t>
            </w:r>
            <w:r w:rsidRPr="001A6A4F">
              <w:rPr>
                <w:rFonts w:ascii="Arial" w:eastAsia="Times New Roman" w:hAnsi="Arial" w:cs="Arial"/>
                <w:color w:val="666666"/>
                <w:sz w:val="18"/>
                <w:szCs w:val="18"/>
                <w:lang w:eastAsia="ru-RU"/>
              </w:rPr>
              <w:lastRenderedPageBreak/>
              <w:t>совершенные в крупном размере (более 20 млн. рублей)</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379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lastRenderedPageBreak/>
              <w:t xml:space="preserve">    штраф на юридических лиц в размере до стократной суммы денежных </w:t>
            </w:r>
            <w:r w:rsidRPr="001A6A4F">
              <w:rPr>
                <w:rFonts w:ascii="Arial" w:eastAsia="Times New Roman" w:hAnsi="Arial" w:cs="Arial"/>
                <w:color w:val="666666"/>
                <w:sz w:val="18"/>
                <w:szCs w:val="18"/>
                <w:lang w:eastAsia="ru-RU"/>
              </w:rPr>
              <w:lastRenderedPageBreak/>
              <w:t>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lastRenderedPageBreak/>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ТЕМЫ, 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A6A4F" w:rsidRPr="001A6A4F" w:rsidRDefault="001A6A4F" w:rsidP="001A6A4F">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низкий уровень заработной платы служащего и нехватка денежных средств на реализацию тех или иных нужд;</w:t>
      </w:r>
    </w:p>
    <w:p w:rsidR="001A6A4F" w:rsidRPr="001A6A4F" w:rsidRDefault="001A6A4F" w:rsidP="001A6A4F">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желание приобрести то или иное имущество, получить ту или иную услугу, отправиться в туристическую поездку;</w:t>
      </w:r>
    </w:p>
    <w:p w:rsidR="001A6A4F" w:rsidRPr="001A6A4F" w:rsidRDefault="001A6A4F" w:rsidP="001A6A4F">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отсутствие работы у родственников служащего, работника;</w:t>
      </w:r>
    </w:p>
    <w:p w:rsidR="001A6A4F" w:rsidRPr="001A6A4F" w:rsidRDefault="001A6A4F" w:rsidP="001A6A4F">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необходимость поступления детей служащего (работника) в образовательное учреждение и т.д.</w:t>
      </w:r>
    </w:p>
    <w:p w:rsidR="001A6A4F" w:rsidRPr="001A6A4F" w:rsidRDefault="001A6A4F" w:rsidP="001A6A4F">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СЛОВА И ВЫРАЖЕНИЯ СЛУЖАЩЕГО (РАБОТНИКА), КОТОРЫЕ МОГУТ БЫТЬ ВОСПРИНЯТЫ КАК ПРОСЬБА (НАМЕК) О ДАЧЕ ВЗЯТКИ</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6060"/>
      </w:tblGrid>
      <w:tr w:rsidR="001A6A4F" w:rsidRPr="001A6A4F" w:rsidTr="001A6A4F">
        <w:trPr>
          <w:tblCellSpacing w:w="0" w:type="dxa"/>
        </w:trPr>
        <w:tc>
          <w:tcPr>
            <w:tcW w:w="6060"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numPr>
                <w:ilvl w:val="0"/>
                <w:numId w:val="5"/>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«вопрос решить трудно, но можно»; </w:t>
            </w:r>
          </w:p>
          <w:p w:rsidR="001A6A4F" w:rsidRPr="001A6A4F" w:rsidRDefault="001A6A4F" w:rsidP="001A6A4F">
            <w:pPr>
              <w:numPr>
                <w:ilvl w:val="0"/>
                <w:numId w:val="5"/>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«спасибо на хлеб не намажешь»;</w:t>
            </w:r>
          </w:p>
          <w:p w:rsidR="001A6A4F" w:rsidRPr="001A6A4F" w:rsidRDefault="001A6A4F" w:rsidP="001A6A4F">
            <w:pPr>
              <w:numPr>
                <w:ilvl w:val="0"/>
                <w:numId w:val="5"/>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«договоримся»;</w:t>
            </w:r>
          </w:p>
          <w:p w:rsidR="001A6A4F" w:rsidRPr="001A6A4F" w:rsidRDefault="001A6A4F" w:rsidP="001A6A4F">
            <w:pPr>
              <w:numPr>
                <w:ilvl w:val="0"/>
                <w:numId w:val="5"/>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«нужны более веские аргументы»;</w:t>
            </w:r>
          </w:p>
          <w:p w:rsidR="001A6A4F" w:rsidRPr="001A6A4F" w:rsidRDefault="001A6A4F" w:rsidP="001A6A4F">
            <w:pPr>
              <w:numPr>
                <w:ilvl w:val="0"/>
                <w:numId w:val="5"/>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«нужно обсудить параметры»;</w:t>
            </w:r>
          </w:p>
          <w:p w:rsidR="001A6A4F" w:rsidRPr="001A6A4F" w:rsidRDefault="001A6A4F" w:rsidP="001A6A4F">
            <w:pPr>
              <w:numPr>
                <w:ilvl w:val="0"/>
                <w:numId w:val="5"/>
              </w:numPr>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«ну что делать будем?» и т.д.</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ДЕЙСТВИЯ, КОТОРЫЕ МОГУТ ВОСПРИНИМАТЬСЯ ОКРУЖАЮЩИМИ КАК СОГЛАСИЕ ПРИНЯТЬ ВЗЯТКУ</w:t>
      </w:r>
    </w:p>
    <w:p w:rsidR="001A6A4F" w:rsidRPr="001A6A4F" w:rsidRDefault="001A6A4F" w:rsidP="001A6A4F">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A6A4F" w:rsidRPr="001A6A4F" w:rsidRDefault="001A6A4F" w:rsidP="001A6A4F">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A6A4F" w:rsidRPr="001A6A4F" w:rsidRDefault="001A6A4F" w:rsidP="001A6A4F">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A6A4F" w:rsidRPr="001A6A4F" w:rsidRDefault="001A6A4F" w:rsidP="001A6A4F">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НЕКОТОРЫЕ КОСВЕННЫЕ ПРИЗНАКИ ПРЕДЛОЖЕНИЯ ВЗЯТКИ:</w:t>
      </w:r>
    </w:p>
    <w:p w:rsidR="001A6A4F" w:rsidRPr="001A6A4F" w:rsidRDefault="001A6A4F" w:rsidP="001A6A4F">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w:t>
      </w:r>
      <w:r w:rsidRPr="001A6A4F">
        <w:rPr>
          <w:rFonts w:ascii="Arial" w:eastAsia="Times New Roman" w:hAnsi="Arial" w:cs="Arial"/>
          <w:color w:val="666666"/>
          <w:sz w:val="18"/>
          <w:szCs w:val="18"/>
          <w:lang w:eastAsia="ru-RU"/>
        </w:rPr>
        <w:br/>
        <w:t>он передаст ему деньги или окажет какие-либо услуги; никакие «опасные» выражения при этом не допускаются.</w:t>
      </w:r>
    </w:p>
    <w:p w:rsidR="001A6A4F" w:rsidRPr="001A6A4F" w:rsidRDefault="001A6A4F" w:rsidP="001A6A4F">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1A6A4F" w:rsidRPr="001A6A4F" w:rsidRDefault="001A6A4F" w:rsidP="001A6A4F">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1A6A4F" w:rsidRPr="001A6A4F" w:rsidRDefault="001A6A4F" w:rsidP="001A6A4F">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1A6A4F" w:rsidRPr="001A6A4F" w:rsidRDefault="001A6A4F" w:rsidP="001A6A4F">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взяткодатель может переадресовать продолжение контакта другому человеку, напрямую не связанному с решением вопроса.</w:t>
      </w:r>
    </w:p>
    <w:p w:rsidR="001A6A4F" w:rsidRPr="001A6A4F" w:rsidRDefault="001A6A4F" w:rsidP="001A6A4F">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Признаки коммерческого подкупа аналогичны признакам взятки.</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ВАШИ ДЕЙСТВИЯ В СЛУЧАЕ ПРЕДЛОЖЕНИЯ ИЛИ ВЫМОГАТЕЛЬСТВА ВЗЯТКИ</w:t>
      </w:r>
    </w:p>
    <w:p w:rsidR="001A6A4F" w:rsidRPr="001A6A4F" w:rsidRDefault="001A6A4F" w:rsidP="001A6A4F">
      <w:pPr>
        <w:numPr>
          <w:ilvl w:val="0"/>
          <w:numId w:val="8"/>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p w:rsidR="001A6A4F" w:rsidRPr="001A6A4F" w:rsidRDefault="001A6A4F" w:rsidP="001A6A4F">
      <w:pPr>
        <w:numPr>
          <w:ilvl w:val="0"/>
          <w:numId w:val="8"/>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1A6A4F" w:rsidRPr="001A6A4F" w:rsidRDefault="001A6A4F" w:rsidP="001A6A4F">
      <w:pPr>
        <w:numPr>
          <w:ilvl w:val="0"/>
          <w:numId w:val="8"/>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1A6A4F" w:rsidRPr="001A6A4F" w:rsidRDefault="001A6A4F" w:rsidP="001A6A4F">
      <w:pPr>
        <w:numPr>
          <w:ilvl w:val="0"/>
          <w:numId w:val="8"/>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не берите инициативу в разговоре на себя, больше «работайте на прием», позволяйте потенциальному взяткополучателю(взяткодателю) «выговориться», сообщить Вам как можно больше информации;</w:t>
      </w:r>
    </w:p>
    <w:p w:rsidR="001A6A4F" w:rsidRPr="001A6A4F" w:rsidRDefault="001A6A4F" w:rsidP="001A6A4F">
      <w:pPr>
        <w:numPr>
          <w:ilvl w:val="0"/>
          <w:numId w:val="8"/>
        </w:numPr>
        <w:shd w:val="clear" w:color="auto" w:fill="F5F5F5"/>
        <w:spacing w:after="0" w:line="240" w:lineRule="auto"/>
        <w:ind w:left="480"/>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при наличии у Вас диктофона постараться записать (скрытно) предложение о взятке или ее вымогательстве.</w:t>
      </w:r>
    </w:p>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lastRenderedPageBreak/>
        <w:t>ЧТО СЛЕДУЕТ ПРЕДПРИНЯТЬ СРАЗУ ПОСЛЕ СВЕРШИВШЕГОСЯ ФАКТА ПРЕДЛОЖЕНИЯ ИЛИ ВЫМОГАТЕЛЬСТВА ВЗЯТКИ?</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07"/>
        <w:gridCol w:w="8848"/>
      </w:tblGrid>
      <w:tr w:rsidR="001A6A4F" w:rsidRPr="001A6A4F" w:rsidTr="001A6A4F">
        <w:trPr>
          <w:tblCellSpacing w:w="0" w:type="dxa"/>
        </w:trPr>
        <w:tc>
          <w:tcPr>
            <w:tcW w:w="990" w:type="dxa"/>
            <w:shd w:val="clear" w:color="auto" w:fill="F5F5F5"/>
            <w:hideMark/>
          </w:tcPr>
          <w:p w:rsidR="001A6A4F" w:rsidRPr="001A6A4F" w:rsidRDefault="001A6A4F" w:rsidP="001A6A4F">
            <w:pPr>
              <w:spacing w:after="0" w:line="240" w:lineRule="atLeast"/>
              <w:outlineLvl w:val="0"/>
              <w:rPr>
                <w:rFonts w:ascii="Arial" w:eastAsia="Times New Roman" w:hAnsi="Arial" w:cs="Arial"/>
                <w:color w:val="666666"/>
                <w:kern w:val="36"/>
                <w:sz w:val="24"/>
                <w:szCs w:val="24"/>
                <w:lang w:eastAsia="ru-RU"/>
              </w:rPr>
            </w:pPr>
            <w:r w:rsidRPr="001A6A4F">
              <w:rPr>
                <w:rFonts w:ascii="Arial" w:eastAsia="Times New Roman" w:hAnsi="Arial" w:cs="Arial"/>
                <w:color w:val="666666"/>
                <w:kern w:val="36"/>
                <w:sz w:val="24"/>
                <w:szCs w:val="24"/>
                <w:lang w:eastAsia="ru-RU"/>
              </w:rPr>
              <w:t>=&gt;</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1474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Уведомить представителя  нанимателя  (работодателя),  органы  прокуратуры  или другие государственные органы</w:t>
            </w:r>
            <w:r w:rsidRPr="001A6A4F">
              <w:rPr>
                <w:rFonts w:ascii="Arial" w:eastAsia="Times New Roman" w:hAnsi="Arial" w:cs="Arial"/>
                <w:color w:val="666666"/>
                <w:sz w:val="18"/>
                <w:szCs w:val="18"/>
                <w:lang w:eastAsia="ru-RU"/>
              </w:rPr>
              <w:b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1A6A4F">
              <w:rPr>
                <w:rFonts w:ascii="Arial" w:eastAsia="Times New Roman" w:hAnsi="Arial" w:cs="Arial"/>
                <w:i/>
                <w:iCs/>
                <w:color w:val="666666"/>
                <w:sz w:val="18"/>
                <w:szCs w:val="18"/>
                <w:lang w:eastAsia="ru-RU"/>
              </w:rPr>
              <w:t>(ст. 9 Федерального закона от 25.12.2008 № 273-ФЗ</w:t>
            </w:r>
            <w:r w:rsidRPr="001A6A4F">
              <w:rPr>
                <w:rFonts w:ascii="Arial" w:eastAsia="Times New Roman" w:hAnsi="Arial" w:cs="Arial"/>
                <w:i/>
                <w:iCs/>
                <w:color w:val="666666"/>
                <w:sz w:val="18"/>
                <w:szCs w:val="18"/>
                <w:lang w:eastAsia="ru-RU"/>
              </w:rPr>
              <w:br/>
              <w:t>«О противодействии коррупции»).</w:t>
            </w:r>
          </w:p>
        </w:tc>
      </w:tr>
      <w:tr w:rsidR="001A6A4F" w:rsidRPr="001A6A4F" w:rsidTr="001A6A4F">
        <w:trPr>
          <w:tblCellSpacing w:w="0" w:type="dxa"/>
        </w:trPr>
        <w:tc>
          <w:tcPr>
            <w:tcW w:w="990" w:type="dxa"/>
            <w:shd w:val="clear" w:color="auto" w:fill="F5F5F5"/>
            <w:hideMark/>
          </w:tcPr>
          <w:p w:rsidR="001A6A4F" w:rsidRPr="001A6A4F" w:rsidRDefault="001A6A4F" w:rsidP="001A6A4F">
            <w:pPr>
              <w:spacing w:after="0" w:line="240" w:lineRule="atLeast"/>
              <w:outlineLvl w:val="0"/>
              <w:rPr>
                <w:rFonts w:ascii="Arial" w:eastAsia="Times New Roman" w:hAnsi="Arial" w:cs="Arial"/>
                <w:color w:val="666666"/>
                <w:kern w:val="36"/>
                <w:sz w:val="24"/>
                <w:szCs w:val="24"/>
                <w:lang w:eastAsia="ru-RU"/>
              </w:rPr>
            </w:pPr>
            <w:r w:rsidRPr="001A6A4F">
              <w:rPr>
                <w:rFonts w:ascii="Arial" w:eastAsia="Times New Roman" w:hAnsi="Arial" w:cs="Arial"/>
                <w:color w:val="666666"/>
                <w:kern w:val="36"/>
                <w:sz w:val="24"/>
                <w:szCs w:val="24"/>
                <w:lang w:eastAsia="ru-RU"/>
              </w:rPr>
              <w:t>=&gt;</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1474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w:t>
            </w:r>
            <w:r w:rsidRPr="001A6A4F">
              <w:rPr>
                <w:rFonts w:ascii="Arial" w:eastAsia="Times New Roman" w:hAnsi="Arial" w:cs="Arial"/>
                <w:color w:val="666666"/>
                <w:sz w:val="18"/>
                <w:szCs w:val="18"/>
                <w:lang w:eastAsia="ru-RU"/>
              </w:rPr>
              <w:br/>
              <w:t>к коррупционному правонарушению (далее - уведомление). </w:t>
            </w:r>
            <w:r w:rsidRPr="001A6A4F">
              <w:rPr>
                <w:rFonts w:ascii="Arial" w:eastAsia="Times New Roman" w:hAnsi="Arial" w:cs="Arial"/>
                <w:i/>
                <w:iCs/>
                <w:color w:val="666666"/>
                <w:sz w:val="18"/>
                <w:szCs w:val="18"/>
                <w:lang w:eastAsia="ru-RU"/>
              </w:rPr>
              <w:t>(приказ Минтруда России от 16.08.2012 № 54н).</w:t>
            </w:r>
          </w:p>
        </w:tc>
      </w:tr>
      <w:tr w:rsidR="001A6A4F" w:rsidRPr="001A6A4F" w:rsidTr="001A6A4F">
        <w:trPr>
          <w:tblCellSpacing w:w="0" w:type="dxa"/>
        </w:trPr>
        <w:tc>
          <w:tcPr>
            <w:tcW w:w="990" w:type="dxa"/>
            <w:shd w:val="clear" w:color="auto" w:fill="F5F5F5"/>
            <w:hideMark/>
          </w:tcPr>
          <w:p w:rsidR="001A6A4F" w:rsidRPr="001A6A4F" w:rsidRDefault="001A6A4F" w:rsidP="001A6A4F">
            <w:pPr>
              <w:spacing w:after="0" w:line="240" w:lineRule="atLeast"/>
              <w:outlineLvl w:val="0"/>
              <w:rPr>
                <w:rFonts w:ascii="Arial" w:eastAsia="Times New Roman" w:hAnsi="Arial" w:cs="Arial"/>
                <w:color w:val="666666"/>
                <w:kern w:val="36"/>
                <w:sz w:val="24"/>
                <w:szCs w:val="24"/>
                <w:lang w:eastAsia="ru-RU"/>
              </w:rPr>
            </w:pPr>
            <w:r w:rsidRPr="001A6A4F">
              <w:rPr>
                <w:rFonts w:ascii="Arial" w:eastAsia="Times New Roman" w:hAnsi="Arial" w:cs="Arial"/>
                <w:color w:val="666666"/>
                <w:kern w:val="36"/>
                <w:sz w:val="24"/>
                <w:szCs w:val="24"/>
                <w:lang w:eastAsia="ru-RU"/>
              </w:rPr>
              <w:t>=&gt;</w:t>
            </w:r>
          </w:p>
          <w:p w:rsidR="001A6A4F" w:rsidRPr="001A6A4F" w:rsidRDefault="001A6A4F" w:rsidP="001A6A4F">
            <w:pPr>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 </w:t>
            </w:r>
          </w:p>
        </w:tc>
        <w:tc>
          <w:tcPr>
            <w:tcW w:w="14745" w:type="dxa"/>
            <w:shd w:val="clear" w:color="auto" w:fill="F5F5F5"/>
            <w:hideMark/>
          </w:tcPr>
          <w:p w:rsidR="001A6A4F" w:rsidRPr="001A6A4F" w:rsidRDefault="001A6A4F" w:rsidP="001A6A4F">
            <w:pPr>
              <w:spacing w:after="0" w:line="240" w:lineRule="auto"/>
              <w:rPr>
                <w:rFonts w:ascii="Arial" w:eastAsia="Times New Roman" w:hAnsi="Arial" w:cs="Arial"/>
                <w:color w:val="666666"/>
                <w:sz w:val="18"/>
                <w:szCs w:val="18"/>
                <w:lang w:eastAsia="ru-RU"/>
              </w:rPr>
            </w:pPr>
            <w:r w:rsidRPr="001A6A4F">
              <w:rPr>
                <w:rFonts w:ascii="Arial" w:eastAsia="Times New Roman" w:hAnsi="Arial" w:cs="Arial"/>
                <w:color w:val="666666"/>
                <w:sz w:val="18"/>
                <w:szCs w:val="18"/>
                <w:lang w:eastAsia="ru-RU"/>
              </w:rPr>
              <w:t>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sidRPr="001A6A4F">
              <w:rPr>
                <w:rFonts w:ascii="Arial" w:eastAsia="Times New Roman" w:hAnsi="Arial" w:cs="Arial"/>
                <w:i/>
                <w:iCs/>
                <w:color w:val="666666"/>
                <w:sz w:val="18"/>
                <w:szCs w:val="18"/>
                <w:lang w:eastAsia="ru-RU"/>
              </w:rPr>
              <w:t>(приказ Минтруда России от 30.05.2013 № 231н).</w:t>
            </w:r>
          </w:p>
        </w:tc>
      </w:tr>
    </w:tbl>
    <w:p w:rsidR="001A6A4F" w:rsidRPr="001A6A4F" w:rsidRDefault="001A6A4F" w:rsidP="001A6A4F">
      <w:pPr>
        <w:shd w:val="clear" w:color="auto" w:fill="F5F5F5"/>
        <w:spacing w:after="0" w:line="240" w:lineRule="auto"/>
        <w:jc w:val="center"/>
        <w:rPr>
          <w:rFonts w:ascii="Arial" w:eastAsia="Times New Roman" w:hAnsi="Arial" w:cs="Arial"/>
          <w:color w:val="666666"/>
          <w:sz w:val="18"/>
          <w:szCs w:val="18"/>
          <w:lang w:eastAsia="ru-RU"/>
        </w:rPr>
      </w:pPr>
      <w:r w:rsidRPr="001A6A4F">
        <w:rPr>
          <w:rFonts w:ascii="Arial" w:eastAsia="Times New Roman" w:hAnsi="Arial" w:cs="Arial"/>
          <w:b/>
          <w:bCs/>
          <w:color w:val="666666"/>
          <w:sz w:val="18"/>
          <w:szCs w:val="18"/>
          <w:lang w:eastAsia="ru-RU"/>
        </w:rPr>
        <w:t>ВНИМАНИЕ</w:t>
      </w:r>
    </w:p>
    <w:p w:rsidR="00E4206A" w:rsidRDefault="001A6A4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57B"/>
    <w:multiLevelType w:val="multilevel"/>
    <w:tmpl w:val="0FE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C216A"/>
    <w:multiLevelType w:val="multilevel"/>
    <w:tmpl w:val="39E0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46B8"/>
    <w:multiLevelType w:val="multilevel"/>
    <w:tmpl w:val="8B4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C7861"/>
    <w:multiLevelType w:val="multilevel"/>
    <w:tmpl w:val="E68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E49F7"/>
    <w:multiLevelType w:val="multilevel"/>
    <w:tmpl w:val="88C4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F283D"/>
    <w:multiLevelType w:val="multilevel"/>
    <w:tmpl w:val="B48C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F1757"/>
    <w:multiLevelType w:val="multilevel"/>
    <w:tmpl w:val="27CA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16328"/>
    <w:multiLevelType w:val="multilevel"/>
    <w:tmpl w:val="88D8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29"/>
    <w:rsid w:val="001A6A4F"/>
    <w:rsid w:val="005418C5"/>
    <w:rsid w:val="00973338"/>
    <w:rsid w:val="00FF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A4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A6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A4F"/>
    <w:rPr>
      <w:b/>
      <w:bCs/>
    </w:rPr>
  </w:style>
  <w:style w:type="character" w:styleId="a5">
    <w:name w:val="Emphasis"/>
    <w:basedOn w:val="a0"/>
    <w:uiPriority w:val="20"/>
    <w:qFormat/>
    <w:rsid w:val="001A6A4F"/>
    <w:rPr>
      <w:i/>
      <w:iCs/>
    </w:rPr>
  </w:style>
  <w:style w:type="character" w:styleId="a6">
    <w:name w:val="Hyperlink"/>
    <w:basedOn w:val="a0"/>
    <w:uiPriority w:val="99"/>
    <w:semiHidden/>
    <w:unhideWhenUsed/>
    <w:rsid w:val="001A6A4F"/>
    <w:rPr>
      <w:color w:val="0000FF"/>
      <w:u w:val="single"/>
    </w:rPr>
  </w:style>
  <w:style w:type="character" w:customStyle="1" w:styleId="apple-converted-space">
    <w:name w:val="apple-converted-space"/>
    <w:basedOn w:val="a0"/>
    <w:rsid w:val="001A6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A4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A6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A4F"/>
    <w:rPr>
      <w:b/>
      <w:bCs/>
    </w:rPr>
  </w:style>
  <w:style w:type="character" w:styleId="a5">
    <w:name w:val="Emphasis"/>
    <w:basedOn w:val="a0"/>
    <w:uiPriority w:val="20"/>
    <w:qFormat/>
    <w:rsid w:val="001A6A4F"/>
    <w:rPr>
      <w:i/>
      <w:iCs/>
    </w:rPr>
  </w:style>
  <w:style w:type="character" w:styleId="a6">
    <w:name w:val="Hyperlink"/>
    <w:basedOn w:val="a0"/>
    <w:uiPriority w:val="99"/>
    <w:semiHidden/>
    <w:unhideWhenUsed/>
    <w:rsid w:val="001A6A4F"/>
    <w:rPr>
      <w:color w:val="0000FF"/>
      <w:u w:val="single"/>
    </w:rPr>
  </w:style>
  <w:style w:type="character" w:customStyle="1" w:styleId="apple-converted-space">
    <w:name w:val="apple-converted-space"/>
    <w:basedOn w:val="a0"/>
    <w:rsid w:val="001A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59F9DD42BA53DF56C55145355C34ACB5CA4F4C23DA264100EC3A8E663AF95BA8528F63F43AE4B4Ds2T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2EDC6C430E86606C59324F5A547B790EF50742178DB97101D5801411AEB317B3152CF2DDF56A6Cx2m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4670</Words>
  <Characters>26622</Characters>
  <Application>Microsoft Office Word</Application>
  <DocSecurity>0</DocSecurity>
  <Lines>221</Lines>
  <Paragraphs>62</Paragraphs>
  <ScaleCrop>false</ScaleCrop>
  <Company/>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2016-10-06T04:01:00Z</dcterms:created>
  <dcterms:modified xsi:type="dcterms:W3CDTF">2016-10-06T04:01:00Z</dcterms:modified>
</cp:coreProperties>
</file>